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AA0FC5" w:rsidRDefault="008B7385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Tisková zpráva</w:t>
      </w:r>
    </w:p>
    <w:p w14:paraId="00000003" w14:textId="77777777" w:rsidR="00AA0FC5" w:rsidRDefault="008B7385">
      <w:pPr>
        <w:jc w:val="both"/>
      </w:pPr>
      <w:bookmarkStart w:id="1" w:name="_heading=h.v4rtwyx5z9h0" w:colFirst="0" w:colLast="0"/>
      <w:bookmarkEnd w:id="1"/>
      <w:r>
        <w:t xml:space="preserve"> </w:t>
      </w:r>
    </w:p>
    <w:p w14:paraId="00000004" w14:textId="77777777" w:rsidR="00AA0FC5" w:rsidRDefault="008B7385">
      <w:pPr>
        <w:jc w:val="both"/>
        <w:rPr>
          <w:b/>
          <w:highlight w:val="white"/>
        </w:rPr>
      </w:pPr>
      <w:bookmarkStart w:id="2" w:name="_heading=h.7dgzcvxw1tnw" w:colFirst="0" w:colLast="0"/>
      <w:bookmarkEnd w:id="2"/>
      <w:r>
        <w:rPr>
          <w:b/>
          <w:highlight w:val="white"/>
        </w:rPr>
        <w:t>ČEŠI PROKAZUJÍ SVOU ŠTĚDROST. NAVZDORY KRIZI DÁL POMÁHAJÍ DĚTEM</w:t>
      </w:r>
    </w:p>
    <w:p w14:paraId="00000005" w14:textId="77777777" w:rsidR="00AA0FC5" w:rsidRDefault="00AA0FC5">
      <w:pPr>
        <w:jc w:val="both"/>
        <w:rPr>
          <w:highlight w:val="white"/>
        </w:rPr>
      </w:pPr>
      <w:bookmarkStart w:id="3" w:name="_heading=h.kuhfk55aq4tf" w:colFirst="0" w:colLast="0"/>
      <w:bookmarkEnd w:id="3"/>
    </w:p>
    <w:p w14:paraId="00000006" w14:textId="2B8E7B73" w:rsidR="00AA0FC5" w:rsidRDefault="008B7385">
      <w:pPr>
        <w:jc w:val="both"/>
        <w:rPr>
          <w:b/>
        </w:rPr>
      </w:pPr>
      <w:r>
        <w:t xml:space="preserve">NROS, Praha, 7.6.2021  - </w:t>
      </w:r>
      <w:r>
        <w:rPr>
          <w:b/>
        </w:rPr>
        <w:t>Již dvacet tři let sbírka Pomozte dětem společně  s maskotem sbírky Kuřetem a</w:t>
      </w:r>
      <w:r>
        <w:t xml:space="preserve"> </w:t>
      </w:r>
      <w:r>
        <w:rPr>
          <w:b/>
        </w:rPr>
        <w:t>dárci mění dětské příběhy. Letošní ročník prokázal, že Češi i přes současnou situaci dokáží přispět na pomoc znevýhodněným dětem a společně vybrali 17,5 milionu korun. Vybrané peníze budou použity na péči o traumatizované děti, volnočasové aktivity a doučování či zdravotní rehabilitace.</w:t>
      </w:r>
      <w:r w:rsidR="00000E02">
        <w:rPr>
          <w:b/>
        </w:rPr>
        <w:t xml:space="preserve"> Sbírka Pomozte dětem je společným charitativním projektem Nadace rozvoje občanské společnosti a České televize.</w:t>
      </w:r>
    </w:p>
    <w:p w14:paraId="00000007" w14:textId="77777777" w:rsidR="00AA0FC5" w:rsidRDefault="00AA0FC5">
      <w:pPr>
        <w:jc w:val="both"/>
      </w:pPr>
    </w:p>
    <w:p w14:paraId="00000008" w14:textId="77777777" w:rsidR="00AA0FC5" w:rsidRDefault="008B7385">
      <w:pPr>
        <w:jc w:val="both"/>
      </w:pPr>
      <w:r>
        <w:t xml:space="preserve">Letos získal podporu například projekt Zapomenuté děti neziskové organizace Mezinárodní vězeňské společenství. Jedním z podpořených dětí je i Ládík. Na první pohled by nikdo nepoznal, čím si 7letý chlapec prošel. Je to roztomilý klučina s krásným úsměvem, který miluje objetí. Jeho táta si ale odpykává trest ve vězení. Míval totiž záchvaty vzteku, při kterých napadal jeho mámu i starší sestru. Po odchodu táty do vězení zůstala rodina bez příjmu a musela se přestěhovat do azylového domu. Ládík společně se sourozenci jezdí na Andělský kemp, který je pro něho oázou, kde může zapomenout na všechna trápení. </w:t>
      </w:r>
      <w:r>
        <w:br/>
        <w:t xml:space="preserve">S dětmi je organizace pak nadále v kontaktu a jejich rodiče provází mentor. Celý projekt se snaží co nejvíce snížit enormní psychickou zátěž na děti, aby mohly projít životem bez trvalých následků. </w:t>
      </w:r>
    </w:p>
    <w:p w14:paraId="00000009" w14:textId="77777777" w:rsidR="00AA0FC5" w:rsidRDefault="008B7385">
      <w:pPr>
        <w:jc w:val="both"/>
      </w:pPr>
      <w:r>
        <w:t>V letošním roce bylo cílem získat alespoň 9 069 785 Kč pro 3 471 dětí z celé České republiky. “</w:t>
      </w:r>
      <w:r>
        <w:rPr>
          <w:i/>
        </w:rPr>
        <w:t>Díky společnému úsilí a přízni dárců se podařilo vybrat o téměř dvojnásobek více, máme tudíž nyní milou starost, jak s vyšším výtěžkem naložit,</w:t>
      </w:r>
      <w:r>
        <w:t>” říká manažerka projektu Ludmila Bobková a dodává “</w:t>
      </w:r>
      <w:r>
        <w:rPr>
          <w:i/>
        </w:rPr>
        <w:t>Aktuálně nám běží výzva na podporu individuálních projektů konkrétních dětí, které mohou získat až 50 000 Kč na pořízení kompenzačních pomůcek, zajištění rehabilitací či osobních asistentů apod. V této výzvě chceme podpořit minimálně 30 dětí.</w:t>
      </w:r>
      <w:r>
        <w:t>”</w:t>
      </w:r>
    </w:p>
    <w:p w14:paraId="0000000A" w14:textId="77777777" w:rsidR="00AA0FC5" w:rsidRDefault="008B7385">
      <w:pPr>
        <w:jc w:val="both"/>
      </w:pPr>
      <w:r>
        <w:t>Zbytek peněz od dárců bude rozděleno v podzimním grantovém řízení. Nyní nadace provádí průzkum u neziskových organizacích v přímé péči, aby grantové řízení zacílila co nejlépe s ohledem na akutní potřeby dětí.</w:t>
      </w:r>
    </w:p>
    <w:p w14:paraId="0000000B" w14:textId="77777777" w:rsidR="00AA0FC5" w:rsidRDefault="00AA0FC5">
      <w:pPr>
        <w:jc w:val="both"/>
      </w:pPr>
    </w:p>
    <w:p w14:paraId="0000000C" w14:textId="77777777" w:rsidR="00AA0FC5" w:rsidRDefault="008B7385">
      <w:pPr>
        <w:jc w:val="both"/>
      </w:pPr>
      <w:r>
        <w:t>Během omezení z důvodu pandemie covid-19 musely neziskové organizace poskytující přímou péči o děti změnit ze dne na den způsob práce. Především se stále snažily být nápomocné svým klientům a rodinám a v dosavadní péči pokračovat třeba i v online prostředí. Podpořené projekty jsou letos zejména přizpůsobené současné situaci.</w:t>
      </w:r>
    </w:p>
    <w:p w14:paraId="0000000D" w14:textId="77777777" w:rsidR="00AA0FC5" w:rsidRDefault="00AA0FC5">
      <w:pPr>
        <w:jc w:val="both"/>
      </w:pPr>
    </w:p>
    <w:p w14:paraId="0000000E" w14:textId="77777777" w:rsidR="00AA0FC5" w:rsidRDefault="008B7385">
      <w:pPr>
        <w:jc w:val="both"/>
      </w:pPr>
      <w:r>
        <w:t>“</w:t>
      </w:r>
      <w:r>
        <w:rPr>
          <w:i/>
        </w:rPr>
        <w:t>Máme v nadaci obrovskou radost, že se nám i v této nelehké době podařilo získat pro děti takovou úctyhodnou částku. Dokazuje to dobrotu lidí u nás a fakt, že nejsme jako národ lhostejní ke složitým a velmi těžkým osudům některých dětí a jejich rodin. Děkujeme všem dárcům a podporovatelům sbírky.  Potěšující je též fakt, že se meziročně znásobil výtěžek z DMS a to díky skvělé spolupráci s Českou televizí. Doufáme, že trend solidarity nás bude provázet i nadále, protože dětí, které pomoc potřebují neubývá, naopak jich v souvislosti s pandemií a izolací přibylo</w:t>
      </w:r>
      <w:r>
        <w:t>.” říká Taťána Plecháčková, ředitelka NROS.</w:t>
      </w:r>
    </w:p>
    <w:p w14:paraId="0000000F" w14:textId="77777777" w:rsidR="00AA0FC5" w:rsidRDefault="00AA0FC5">
      <w:pPr>
        <w:jc w:val="both"/>
      </w:pPr>
    </w:p>
    <w:p w14:paraId="00000010" w14:textId="77777777" w:rsidR="00AA0FC5" w:rsidRDefault="008B7385">
      <w:pPr>
        <w:jc w:val="both"/>
      </w:pPr>
      <w:r>
        <w:t>Částka dvacátého třetího ročníku sbírky se skládá z darů firemních dárců, jednorázových i pravidelných individuálních dárců a zároveň i z výtěžku z velkých akcí, jakými jsou např. Peříčkový týden nebo NeonRun s Kuřetem. “</w:t>
      </w:r>
      <w:r>
        <w:rPr>
          <w:i/>
        </w:rPr>
        <w:t xml:space="preserve">Obě zmiňované akce se nám podařilo uspořádat </w:t>
      </w:r>
      <w:r>
        <w:rPr>
          <w:i/>
        </w:rPr>
        <w:lastRenderedPageBreak/>
        <w:t>především díky našim firemním partnerům, kdy například během Peříčkového týdne jsme mohli mít více než 600 kasiček po celé republice v drogeriích či prodejnách potravin. Zapojení dárců a partnerů bylo neskutečné, všem velice děkujeme za podporu.</w:t>
      </w:r>
      <w:r>
        <w:t>” děkuje Bobková. Další blížící se akcí, do které se může veřejnost zapojit je turné kapely O5 a Radeček, která projekt Pomozte dětem dlouhodobě podporuje.V rámci turné se rozhodla vybrat peníze na projekty zabývající se podporou sourozenců žijících v rodinách s handicapovaným dítětem.</w:t>
      </w:r>
    </w:p>
    <w:p w14:paraId="00000011" w14:textId="77777777" w:rsidR="00AA0FC5" w:rsidRDefault="00AA0FC5">
      <w:pPr>
        <w:jc w:val="both"/>
      </w:pPr>
    </w:p>
    <w:p w14:paraId="00000012" w14:textId="77777777" w:rsidR="00AA0FC5" w:rsidRDefault="008B7385">
      <w:pPr>
        <w:shd w:val="clear" w:color="auto" w:fill="FFFFFF"/>
        <w:jc w:val="both"/>
      </w:pPr>
      <w:r>
        <w:t xml:space="preserve">Jak se mohou dárci do pomoci dětem s Kuřetem zapojit se dozví vždy na stránkách </w:t>
      </w:r>
      <w:hyperlink r:id="rId5">
        <w:r>
          <w:rPr>
            <w:color w:val="1155CC"/>
            <w:u w:val="single"/>
          </w:rPr>
          <w:t>www.pomoztedetem.cz</w:t>
        </w:r>
      </w:hyperlink>
      <w:r>
        <w:t>.</w:t>
      </w:r>
    </w:p>
    <w:p w14:paraId="00000013" w14:textId="263BC157" w:rsidR="00AA0FC5" w:rsidRDefault="00AA0FC5">
      <w:pPr>
        <w:jc w:val="both"/>
      </w:pPr>
    </w:p>
    <w:p w14:paraId="5D74DEBA" w14:textId="6B789632" w:rsidR="008B7385" w:rsidRDefault="008B7385" w:rsidP="008B7385">
      <w:r>
        <w:t>Fotografie ke stažení - </w:t>
      </w:r>
      <w:hyperlink r:id="rId6" w:history="1">
        <w:r w:rsidRPr="00433550">
          <w:rPr>
            <w:rStyle w:val="Hypertextovodkaz"/>
          </w:rPr>
          <w:t>https://drive.google.com/drive/folders/1yCwGTN9eIhP3lWtReFMEUM6SkLejTm2Y?usp=sharing</w:t>
        </w:r>
      </w:hyperlink>
    </w:p>
    <w:p w14:paraId="62E07DBC" w14:textId="77777777" w:rsidR="008B7385" w:rsidRDefault="008B7385">
      <w:pPr>
        <w:jc w:val="both"/>
      </w:pPr>
    </w:p>
    <w:p w14:paraId="00000014" w14:textId="77777777" w:rsidR="00AA0FC5" w:rsidRDefault="008B7385">
      <w:pPr>
        <w:jc w:val="both"/>
      </w:pPr>
      <w:r>
        <w:t>Kontakt:</w:t>
      </w:r>
    </w:p>
    <w:p w14:paraId="00000015" w14:textId="77777777" w:rsidR="00AA0FC5" w:rsidRDefault="008B7385">
      <w:pPr>
        <w:jc w:val="both"/>
      </w:pPr>
      <w:r>
        <w:t>Ludmila Bobková, manažerka Pomozte dětem</w:t>
      </w:r>
    </w:p>
    <w:p w14:paraId="00000016" w14:textId="77777777" w:rsidR="00AA0FC5" w:rsidRDefault="008B7385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Tel.   +420 725 301 926, ludmila.bobkova@nros.cz</w:t>
      </w:r>
    </w:p>
    <w:p w14:paraId="00000017" w14:textId="77777777" w:rsidR="00AA0FC5" w:rsidRDefault="00000E02">
      <w:pPr>
        <w:shd w:val="clear" w:color="auto" w:fill="FFFFFF"/>
        <w:jc w:val="both"/>
        <w:rPr>
          <w:color w:val="1155CC"/>
          <w:u w:val="single"/>
        </w:rPr>
      </w:pPr>
      <w:hyperlink r:id="rId7">
        <w:r w:rsidR="008B7385">
          <w:rPr>
            <w:color w:val="1155CC"/>
            <w:u w:val="single"/>
          </w:rPr>
          <w:t>www.nros.cz</w:t>
        </w:r>
      </w:hyperlink>
    </w:p>
    <w:p w14:paraId="00000018" w14:textId="77777777" w:rsidR="00AA0FC5" w:rsidRDefault="00000E02">
      <w:pPr>
        <w:shd w:val="clear" w:color="auto" w:fill="FFFFFF"/>
        <w:jc w:val="both"/>
        <w:rPr>
          <w:color w:val="1155CC"/>
          <w:u w:val="single"/>
        </w:rPr>
      </w:pPr>
      <w:hyperlink r:id="rId8">
        <w:r w:rsidR="008B7385">
          <w:rPr>
            <w:color w:val="1155CC"/>
            <w:u w:val="single"/>
          </w:rPr>
          <w:t>www.pomoztedetem.cz</w:t>
        </w:r>
      </w:hyperlink>
    </w:p>
    <w:p w14:paraId="00000019" w14:textId="77777777" w:rsidR="00AA0FC5" w:rsidRDefault="00AA0FC5">
      <w:pPr>
        <w:jc w:val="both"/>
      </w:pPr>
    </w:p>
    <w:p w14:paraId="0000001A" w14:textId="77777777" w:rsidR="00AA0FC5" w:rsidRDefault="008B7385">
      <w:pPr>
        <w:jc w:val="both"/>
      </w:pPr>
      <w:r>
        <w:t>Partneři projektu Pomozte dětem</w:t>
      </w:r>
    </w:p>
    <w:p w14:paraId="0000001B" w14:textId="77777777" w:rsidR="00AA0FC5" w:rsidRDefault="008B7385">
      <w:pPr>
        <w:jc w:val="both"/>
      </w:pPr>
      <w:r>
        <w:t>Strabag a.s. - generální partner</w:t>
      </w:r>
    </w:p>
    <w:p w14:paraId="0000001C" w14:textId="77777777" w:rsidR="00AA0FC5" w:rsidRDefault="008B7385">
      <w:pPr>
        <w:jc w:val="both"/>
      </w:pPr>
      <w:r>
        <w:t>Moneta Money Bank, a.s. – bankovní partner</w:t>
      </w:r>
    </w:p>
    <w:p w14:paraId="0000001D" w14:textId="77777777" w:rsidR="00AA0FC5" w:rsidRDefault="00AA0FC5">
      <w:pPr>
        <w:jc w:val="both"/>
      </w:pPr>
    </w:p>
    <w:p w14:paraId="0000001E" w14:textId="77777777" w:rsidR="00AA0FC5" w:rsidRDefault="008B7385">
      <w:pPr>
        <w:spacing w:before="240" w:after="240"/>
        <w:jc w:val="both"/>
      </w:pPr>
      <w:r>
        <w:t xml:space="preserve">O NROS - </w:t>
      </w:r>
      <w:hyperlink r:id="rId9">
        <w:r>
          <w:rPr>
            <w:color w:val="0000FF"/>
            <w:u w:val="single"/>
          </w:rPr>
          <w:t>Nadace rozvoje občanské společnosti (NROS)</w:t>
        </w:r>
      </w:hyperlink>
      <w:r>
        <w:t xml:space="preserve"> patří k nejstabilnějším nadacím </w:t>
      </w:r>
      <w:r>
        <w:br/>
        <w:t>v České republice, která podporuje vzájemně a veřejné prospěšné aktivity neziskových organizací a tím posiluje občanskou společnost. Od svého založení podpořila více než 8 500 projektů částkou přesahující 1,8 miliardy korun. Nadační příspěvky poskytuje z grantových programů pocházejících z individuálních či firemních zdrojů. Specializuje se mj. i na podporu firemní filantropie.</w:t>
      </w:r>
    </w:p>
    <w:p w14:paraId="0000001F" w14:textId="77777777" w:rsidR="00AA0FC5" w:rsidRDefault="00AA0FC5">
      <w:pPr>
        <w:jc w:val="both"/>
      </w:pPr>
    </w:p>
    <w:sectPr w:rsidR="00AA0FC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C5"/>
    <w:rsid w:val="00000E02"/>
    <w:rsid w:val="008B7385"/>
    <w:rsid w:val="00A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1F2C"/>
  <w15:docId w15:val="{E4D8E30D-FA6D-421B-BEEB-E3DEE269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D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12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1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2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2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2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2A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12A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7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ztedetem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ros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yCwGTN9eIhP3lWtReFMEUM6SkLejTm2Y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moztedetem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ro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+MRjKQVCO7xoIi/UX15phuVUQ==">AMUW2mUS7+JtaajDsSu368412zwoeVKAz5q386+kW1HC7sQXNr/Ie/y+7eluWd5xjbwcXtjQaohS/3oRq8i+IXtMdom2o57Ls11+s4oBBSarbnpZ1cCE8FkNB/wEcB1GJf28PM5iDzJOOZ6Nq+S8hevTXXIkeA9CSpXQdaM+lI+yx5wBZwdGFwHLj1XEagVs5cf/xtNbQ11A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Plecháčková</dc:creator>
  <cp:lastModifiedBy>Lída Bobková</cp:lastModifiedBy>
  <cp:revision>4</cp:revision>
  <dcterms:created xsi:type="dcterms:W3CDTF">2020-07-07T07:30:00Z</dcterms:created>
  <dcterms:modified xsi:type="dcterms:W3CDTF">2021-06-07T14:01:00Z</dcterms:modified>
</cp:coreProperties>
</file>